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D890" w14:textId="28BD834E" w:rsidR="00CD588F" w:rsidRPr="00685FED" w:rsidRDefault="005A6AE9" w:rsidP="00C45243">
      <w:pPr xmlns:w="http://schemas.openxmlformats.org/wordprocessingml/2006/main"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  <w:r xmlns:w="http://schemas.openxmlformats.org/wordprocessingml/2006/main" w:rsidRPr="00685FED">
        <w:rPr>
          <w:rFonts w:asciiTheme="minorHAnsi" w:hAnsiTheme="minorHAnsi" w:cstheme="minorHAnsi"/>
          <w:b/>
          <w:lang w:val="tr"/>
        </w:rPr>
        <w:t xml:space="preserve">HEALTH AND SAFETY POLICY</w:t>
      </w:r>
    </w:p>
    <w:p w14:paraId="5F5ACF99" w14:textId="77777777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The hotel is COMMITTED to providing a healthy, safe environment for all employees, subcontractors, visitors and guests.</w:t>
      </w:r>
    </w:p>
    <w:p w14:paraId="39DAFEC5" w14:textId="77777777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All Personal Protective Equipment (PPE) related to various work hazards must be made available to employees, contractors, visitors and guests (where required).</w:t>
      </w:r>
    </w:p>
    <w:p w14:paraId="216C96DF" w14:textId="143F9196" w:rsidR="00CD588F" w:rsidRPr="00685FED" w:rsidRDefault="001A404B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Where appropriate, safety instructions should be communicated to guests and staff where relevant, i.e. Do’s and Don’ts (i.e. for your own safety, please don’t…” etc.).</w:t>
      </w:r>
    </w:p>
    <w:p w14:paraId="5DE4B18A" w14:textId="7263526D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The hotel should have a specific fire and emergency safety policy written on the back of guest room doors that should include, at a minimum, safe directions, emergency exits and a muster point.</w:t>
      </w:r>
    </w:p>
    <w:p w14:paraId="297BF4BE" w14:textId="7C8A14C7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Elevators must have warning signs advising that they should not be used without an adult in the event of an emergency or by "unaccompanied children".</w:t>
      </w:r>
    </w:p>
    <w:p w14:paraId="1368EF4C" w14:textId="053DC6FF" w:rsidR="00CD588F" w:rsidRPr="00685FED" w:rsidRDefault="00CD588F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The health and safety policy should be reviewed at least annually, or more frequently if necessary (i.e. after an accident or near-miss), to ensure that it is both adequate and effective.</w:t>
      </w:r>
    </w:p>
    <w:p w14:paraId="3BB0FB05" w14:textId="2A826893" w:rsidR="00CD588F" w:rsidRPr="00685FED" w:rsidRDefault="00A54BF1" w:rsidP="00C45243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sz w:val="20"/>
          <w:szCs w:val="20"/>
          <w:lang w:val="tr"/>
        </w:rPr>
        <w:t xml:space="preserve">After any accident or near-miss, and where applicable, the hotel must conduct an analysis and implement appropriate preventive/corrective measures. All aspects of the business must be considered in accordance with this policy.</w:t>
      </w:r>
    </w:p>
    <w:p w14:paraId="0F9AC271" w14:textId="0C63AC52" w:rsidR="00075E9A" w:rsidRDefault="00075E9A" w:rsidP="00C452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6D687A6" w14:textId="4F1EDE8B" w:rsidR="00685FED" w:rsidRDefault="00685FED" w:rsidP="00C452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E4C6245" w14:textId="77777777" w:rsidR="00685FED" w:rsidRPr="00685FED" w:rsidRDefault="00685FED" w:rsidP="00C452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F221170" w14:textId="4F5509BE" w:rsidR="00CD588F" w:rsidRPr="00685FED" w:rsidRDefault="00CD588F" w:rsidP="00685FED">
      <w:pPr xmlns:w="http://schemas.openxmlformats.org/wordprocessingml/2006/main"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b/>
          <w:sz w:val="20"/>
          <w:szCs w:val="20"/>
          <w:lang w:val="tr"/>
        </w:rPr>
        <w:t xml:space="preserve">General manager</w:t>
      </w:r>
    </w:p>
    <w:p w14:paraId="1903CBDC" w14:textId="3AB2377D" w:rsidR="00524674" w:rsidRPr="00685FED" w:rsidRDefault="00CD588F" w:rsidP="00685FED">
      <w:pPr xmlns:w="http://schemas.openxmlformats.org/wordprocessingml/2006/main"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b/>
          <w:sz w:val="20"/>
          <w:szCs w:val="20"/>
          <w:lang w:val="tr"/>
        </w:rPr>
        <w:t xml:space="preserve">........................................................................</w:t>
      </w:r>
    </w:p>
    <w:sectPr w:rsidR="00524674" w:rsidRPr="00685FED" w:rsidSect="00C45243">
      <w:headerReference w:type="default" r:id="rId7"/>
      <w:pgSz w:w="12240" w:h="15840"/>
      <w:pgMar w:top="1276" w:right="1608" w:bottom="1843" w:left="156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B82D" w14:textId="77777777" w:rsidR="001112F6" w:rsidRDefault="001112F6" w:rsidP="00AE484C">
      <w:r>
        <w:rPr>
          <w:lang w:val="tr"/>
        </w:rPr>
        <w:separator/>
      </w:r>
    </w:p>
  </w:endnote>
  <w:endnote w:type="continuationSeparator" w:id="0">
    <w:p w14:paraId="4416D468" w14:textId="77777777" w:rsidR="001112F6" w:rsidRDefault="001112F6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07EF" w14:textId="77777777" w:rsidR="001112F6" w:rsidRDefault="001112F6" w:rsidP="00AE484C">
      <w:r>
        <w:rPr>
          <w:lang w:val="tr"/>
        </w:rPr>
        <w:separator/>
      </w:r>
    </w:p>
  </w:footnote>
  <w:footnote w:type="continuationSeparator" w:id="0">
    <w:p w14:paraId="0BB19DE9" w14:textId="77777777" w:rsidR="001112F6" w:rsidRDefault="001112F6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AE4C" w14:textId="15D30BB4" w:rsidR="00AE484C" w:rsidRPr="004D5F01" w:rsidRDefault="00A1310B" w:rsidP="00685FED">
    <w:pPr>
      <w:pStyle w:val="stbilgi"/>
      <w:jc w:val="center"/>
    </w:pPr>
    <w:r>
      <w:rPr>
        <w:noProof/>
      </w:rPr>
      <w:drawing>
        <wp:inline distT="0" distB="0" distL="0" distR="0" wp14:anchorId="795369B4" wp14:editId="2F1F7F00">
          <wp:extent cx="3016250" cy="6159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60939">
    <w:abstractNumId w:val="6"/>
  </w:num>
  <w:num w:numId="2" w16cid:durableId="477109166">
    <w:abstractNumId w:val="1"/>
  </w:num>
  <w:num w:numId="3" w16cid:durableId="1584993951">
    <w:abstractNumId w:val="5"/>
  </w:num>
  <w:num w:numId="4" w16cid:durableId="1829129307">
    <w:abstractNumId w:val="3"/>
  </w:num>
  <w:num w:numId="5" w16cid:durableId="1307972746">
    <w:abstractNumId w:val="2"/>
  </w:num>
  <w:num w:numId="6" w16cid:durableId="1443114839">
    <w:abstractNumId w:val="4"/>
  </w:num>
  <w:num w:numId="7" w16cid:durableId="137057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C"/>
    <w:rsid w:val="000202F7"/>
    <w:rsid w:val="00042DC5"/>
    <w:rsid w:val="000435E0"/>
    <w:rsid w:val="00060DF3"/>
    <w:rsid w:val="00075E9A"/>
    <w:rsid w:val="000913DA"/>
    <w:rsid w:val="000A5742"/>
    <w:rsid w:val="000C69D1"/>
    <w:rsid w:val="001079D7"/>
    <w:rsid w:val="001112F6"/>
    <w:rsid w:val="0017237C"/>
    <w:rsid w:val="001811CF"/>
    <w:rsid w:val="001A404B"/>
    <w:rsid w:val="001C6881"/>
    <w:rsid w:val="001C6C9B"/>
    <w:rsid w:val="001E7634"/>
    <w:rsid w:val="00263ABF"/>
    <w:rsid w:val="00267621"/>
    <w:rsid w:val="002815A4"/>
    <w:rsid w:val="00296D30"/>
    <w:rsid w:val="002A6807"/>
    <w:rsid w:val="002B43FE"/>
    <w:rsid w:val="002D1105"/>
    <w:rsid w:val="002E6E9A"/>
    <w:rsid w:val="00300AB3"/>
    <w:rsid w:val="003117CB"/>
    <w:rsid w:val="003A3CF3"/>
    <w:rsid w:val="003D260B"/>
    <w:rsid w:val="00424D7B"/>
    <w:rsid w:val="0043523C"/>
    <w:rsid w:val="004D5F01"/>
    <w:rsid w:val="005042CA"/>
    <w:rsid w:val="00520E68"/>
    <w:rsid w:val="00524674"/>
    <w:rsid w:val="00525433"/>
    <w:rsid w:val="005322A9"/>
    <w:rsid w:val="00586E96"/>
    <w:rsid w:val="005A6AE9"/>
    <w:rsid w:val="005B07E1"/>
    <w:rsid w:val="005B7CD0"/>
    <w:rsid w:val="005D066B"/>
    <w:rsid w:val="005D4751"/>
    <w:rsid w:val="005E32AF"/>
    <w:rsid w:val="0060092F"/>
    <w:rsid w:val="00605DF5"/>
    <w:rsid w:val="00612383"/>
    <w:rsid w:val="006238CA"/>
    <w:rsid w:val="0065536D"/>
    <w:rsid w:val="00675DA0"/>
    <w:rsid w:val="00685FED"/>
    <w:rsid w:val="00687039"/>
    <w:rsid w:val="006D401B"/>
    <w:rsid w:val="006E2D41"/>
    <w:rsid w:val="00705BBB"/>
    <w:rsid w:val="007073C4"/>
    <w:rsid w:val="007302A7"/>
    <w:rsid w:val="00745892"/>
    <w:rsid w:val="00746CF5"/>
    <w:rsid w:val="007551F2"/>
    <w:rsid w:val="00763EFB"/>
    <w:rsid w:val="007A7A09"/>
    <w:rsid w:val="007E38E8"/>
    <w:rsid w:val="007E71D1"/>
    <w:rsid w:val="00831FB7"/>
    <w:rsid w:val="00835969"/>
    <w:rsid w:val="008A0A53"/>
    <w:rsid w:val="008A55FF"/>
    <w:rsid w:val="009311A5"/>
    <w:rsid w:val="0093514C"/>
    <w:rsid w:val="009353B3"/>
    <w:rsid w:val="00942982"/>
    <w:rsid w:val="00961A93"/>
    <w:rsid w:val="00961EE6"/>
    <w:rsid w:val="009B1354"/>
    <w:rsid w:val="009E1198"/>
    <w:rsid w:val="009E624D"/>
    <w:rsid w:val="00A1310B"/>
    <w:rsid w:val="00A226CA"/>
    <w:rsid w:val="00A35CD8"/>
    <w:rsid w:val="00A54BF1"/>
    <w:rsid w:val="00A638EF"/>
    <w:rsid w:val="00A7062A"/>
    <w:rsid w:val="00AB1E0F"/>
    <w:rsid w:val="00AC1B8F"/>
    <w:rsid w:val="00AE1777"/>
    <w:rsid w:val="00AE484C"/>
    <w:rsid w:val="00AF2EDA"/>
    <w:rsid w:val="00B13E19"/>
    <w:rsid w:val="00BA116D"/>
    <w:rsid w:val="00BA4885"/>
    <w:rsid w:val="00BD50F7"/>
    <w:rsid w:val="00BD6259"/>
    <w:rsid w:val="00C0459E"/>
    <w:rsid w:val="00C32848"/>
    <w:rsid w:val="00C35357"/>
    <w:rsid w:val="00C4040D"/>
    <w:rsid w:val="00C45243"/>
    <w:rsid w:val="00C46FCD"/>
    <w:rsid w:val="00C658D7"/>
    <w:rsid w:val="00CA28F4"/>
    <w:rsid w:val="00CD588F"/>
    <w:rsid w:val="00CF295C"/>
    <w:rsid w:val="00D43DC8"/>
    <w:rsid w:val="00D805A6"/>
    <w:rsid w:val="00D958B6"/>
    <w:rsid w:val="00DA1601"/>
    <w:rsid w:val="00DF5240"/>
    <w:rsid w:val="00E3573D"/>
    <w:rsid w:val="00E510D1"/>
    <w:rsid w:val="00EE4D47"/>
    <w:rsid w:val="00EF4DB4"/>
    <w:rsid w:val="00F37D7A"/>
    <w:rsid w:val="00F42FBF"/>
    <w:rsid w:val="00F65BA3"/>
    <w:rsid w:val="00F66639"/>
    <w:rsid w:val="00F67D1F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en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en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en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en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bilginet akademi</cp:lastModifiedBy>
  <cp:revision>3</cp:revision>
  <dcterms:created xsi:type="dcterms:W3CDTF">2023-01-26T08:11:00Z</dcterms:created>
  <dcterms:modified xsi:type="dcterms:W3CDTF">2023-01-30T12:26:00Z</dcterms:modified>
  <cp:category/>
</cp:coreProperties>
</file>